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48" w:rsidRDefault="00894113" w:rsidP="004B27F8">
      <w:pPr>
        <w:tabs>
          <w:tab w:val="left" w:pos="5685"/>
        </w:tabs>
      </w:pPr>
      <w:r>
        <w:t xml:space="preserve">           </w:t>
      </w:r>
    </w:p>
    <w:p w:rsidR="00894113" w:rsidRPr="00894113" w:rsidRDefault="00894113" w:rsidP="004B27F8">
      <w:pPr>
        <w:tabs>
          <w:tab w:val="left" w:pos="5685"/>
        </w:tabs>
        <w:rPr>
          <w:sz w:val="32"/>
          <w:szCs w:val="32"/>
        </w:rPr>
      </w:pPr>
    </w:p>
    <w:p w:rsidR="00894113" w:rsidRPr="00894113" w:rsidRDefault="00894113" w:rsidP="004B27F8">
      <w:pPr>
        <w:tabs>
          <w:tab w:val="left" w:pos="5685"/>
        </w:tabs>
        <w:rPr>
          <w:b/>
          <w:sz w:val="32"/>
          <w:szCs w:val="32"/>
        </w:rPr>
      </w:pPr>
      <w:r w:rsidRPr="00894113">
        <w:rPr>
          <w:sz w:val="32"/>
          <w:szCs w:val="32"/>
        </w:rPr>
        <w:t xml:space="preserve">                                      </w:t>
      </w:r>
      <w:r>
        <w:rPr>
          <w:sz w:val="32"/>
          <w:szCs w:val="32"/>
        </w:rPr>
        <w:t xml:space="preserve">      </w:t>
      </w:r>
      <w:r w:rsidRPr="00894113">
        <w:rPr>
          <w:b/>
          <w:sz w:val="32"/>
          <w:szCs w:val="32"/>
        </w:rPr>
        <w:t>INFORMARE</w:t>
      </w:r>
    </w:p>
    <w:p w:rsidR="00894113" w:rsidRDefault="00894113" w:rsidP="004B27F8">
      <w:pPr>
        <w:tabs>
          <w:tab w:val="left" w:pos="5685"/>
        </w:tabs>
        <w:rPr>
          <w:b/>
        </w:rPr>
      </w:pPr>
    </w:p>
    <w:p w:rsidR="005C7877" w:rsidRDefault="00185FD7" w:rsidP="00894113">
      <w:pPr>
        <w:tabs>
          <w:tab w:val="left" w:pos="5685"/>
        </w:tabs>
        <w:jc w:val="both"/>
        <w:rPr>
          <w:sz w:val="32"/>
          <w:szCs w:val="32"/>
          <w:lang w:val="ro-RO"/>
        </w:rPr>
      </w:pPr>
      <w:r>
        <w:rPr>
          <w:b/>
        </w:rPr>
        <w:t xml:space="preserve">       </w:t>
      </w:r>
      <w:r w:rsidR="00894113" w:rsidRPr="00894113">
        <w:rPr>
          <w:sz w:val="32"/>
          <w:szCs w:val="32"/>
        </w:rPr>
        <w:t>Ast</w:t>
      </w:r>
      <w:r w:rsidR="00894113" w:rsidRPr="00894113">
        <w:rPr>
          <w:sz w:val="32"/>
          <w:szCs w:val="32"/>
          <w:lang w:val="ro-RO"/>
        </w:rPr>
        <w:t>ăzi</w:t>
      </w:r>
      <w:r w:rsidR="00F544E7">
        <w:rPr>
          <w:sz w:val="32"/>
          <w:szCs w:val="32"/>
          <w:lang w:val="ro-RO"/>
        </w:rPr>
        <w:t>,</w:t>
      </w:r>
      <w:r w:rsidR="009C630E">
        <w:rPr>
          <w:sz w:val="32"/>
          <w:szCs w:val="32"/>
          <w:lang w:val="ro-RO"/>
        </w:rPr>
        <w:t xml:space="preserve"> </w:t>
      </w:r>
      <w:r w:rsidR="005C7877">
        <w:rPr>
          <w:sz w:val="32"/>
          <w:szCs w:val="32"/>
          <w:lang w:val="ro-RO"/>
        </w:rPr>
        <w:t>2</w:t>
      </w:r>
      <w:r w:rsidR="00F544E7">
        <w:rPr>
          <w:sz w:val="32"/>
          <w:szCs w:val="32"/>
          <w:lang w:val="ro-RO"/>
        </w:rPr>
        <w:t>7</w:t>
      </w:r>
      <w:r w:rsidR="0071662B">
        <w:rPr>
          <w:sz w:val="32"/>
          <w:szCs w:val="32"/>
          <w:lang w:val="ro-RO"/>
        </w:rPr>
        <w:t>.09.2016,</w:t>
      </w:r>
      <w:r w:rsidR="00894113" w:rsidRPr="00894113">
        <w:rPr>
          <w:sz w:val="32"/>
          <w:szCs w:val="32"/>
          <w:lang w:val="ro-RO"/>
        </w:rPr>
        <w:t xml:space="preserve"> a avut loc o discuție la Ministerul Educației Naționale și Cercetării Științifice referitoare la</w:t>
      </w:r>
      <w:r w:rsidR="005C7877">
        <w:rPr>
          <w:sz w:val="32"/>
          <w:szCs w:val="32"/>
          <w:lang w:val="ro-RO"/>
        </w:rPr>
        <w:t xml:space="preserve"> modificarea </w:t>
      </w:r>
      <w:r w:rsidR="009C630E">
        <w:rPr>
          <w:sz w:val="32"/>
          <w:szCs w:val="32"/>
          <w:lang w:val="ro-RO"/>
        </w:rPr>
        <w:t xml:space="preserve"> H.G. </w:t>
      </w:r>
      <w:r w:rsidR="00894113" w:rsidRPr="00894113">
        <w:rPr>
          <w:sz w:val="32"/>
          <w:szCs w:val="32"/>
          <w:lang w:val="ro-RO"/>
        </w:rPr>
        <w:t xml:space="preserve">Nr. 582/2016, </w:t>
      </w:r>
      <w:r w:rsidR="005C7877">
        <w:rPr>
          <w:sz w:val="32"/>
          <w:szCs w:val="32"/>
          <w:lang w:val="ro-RO"/>
        </w:rPr>
        <w:t>act normativ care a creat nemultumiri în rândul unei bune părți a personalului didactic auxiliar care ocupă funcții de conducere.</w:t>
      </w:r>
    </w:p>
    <w:p w:rsidR="00F16432" w:rsidRDefault="005C7877" w:rsidP="00894113">
      <w:pPr>
        <w:tabs>
          <w:tab w:val="left" w:pos="5685"/>
        </w:tabs>
        <w:jc w:val="both"/>
        <w:rPr>
          <w:sz w:val="32"/>
          <w:szCs w:val="32"/>
          <w:lang w:val="ro-RO"/>
        </w:rPr>
      </w:pPr>
      <w:r>
        <w:rPr>
          <w:sz w:val="32"/>
          <w:szCs w:val="32"/>
          <w:lang w:val="ro-RO"/>
        </w:rPr>
        <w:t xml:space="preserve">     Repezentanții FSLI au solicitat ca, prin noua hotărâre de guvern, MENCS să propună nediminuarea indemnizațiilor pentru aceste funcții de conducere, avându-se în vedere că Parlamentul, în perioada următoare va aproba, prin lege, OUG 57/2015, cu modificările ulterioare și este foarte probabil ca MENCS să elaboreze un nou proiect d</w:t>
      </w:r>
      <w:r w:rsidR="00F16432">
        <w:rPr>
          <w:sz w:val="32"/>
          <w:szCs w:val="32"/>
          <w:lang w:val="ro-RO"/>
        </w:rPr>
        <w:t>e HG după aprobarea acestei legi</w:t>
      </w:r>
      <w:r>
        <w:rPr>
          <w:sz w:val="32"/>
          <w:szCs w:val="32"/>
          <w:lang w:val="ro-RO"/>
        </w:rPr>
        <w:t>. De asemenea</w:t>
      </w:r>
      <w:r w:rsidR="00F16432">
        <w:rPr>
          <w:sz w:val="32"/>
          <w:szCs w:val="32"/>
          <w:lang w:val="ro-RO"/>
        </w:rPr>
        <w:t>, am propus ca în perioada următoare să demarăm discuțiile la elaborarea unor noi normative pentru personalul didactic auxiliar și pentru personalul nedidactic, normative prin care să facem corecțiile care se impun.</w:t>
      </w:r>
    </w:p>
    <w:p w:rsidR="00894113" w:rsidRDefault="00F16432" w:rsidP="00894113">
      <w:pPr>
        <w:tabs>
          <w:tab w:val="left" w:pos="5685"/>
        </w:tabs>
        <w:jc w:val="both"/>
        <w:rPr>
          <w:sz w:val="32"/>
          <w:szCs w:val="32"/>
          <w:lang w:val="ro-RO"/>
        </w:rPr>
      </w:pPr>
      <w:r>
        <w:rPr>
          <w:sz w:val="32"/>
          <w:szCs w:val="32"/>
          <w:lang w:val="ro-RO"/>
        </w:rPr>
        <w:t xml:space="preserve">   </w:t>
      </w:r>
      <w:r w:rsidR="009A6A38">
        <w:rPr>
          <w:sz w:val="32"/>
          <w:szCs w:val="32"/>
          <w:lang w:val="ro-RO"/>
        </w:rPr>
        <w:t xml:space="preserve">Reprezentanții MENCS </w:t>
      </w:r>
      <w:r>
        <w:rPr>
          <w:sz w:val="32"/>
          <w:szCs w:val="32"/>
          <w:lang w:val="ro-RO"/>
        </w:rPr>
        <w:t xml:space="preserve"> ne-a</w:t>
      </w:r>
      <w:r w:rsidR="009A6A38">
        <w:rPr>
          <w:sz w:val="32"/>
          <w:szCs w:val="32"/>
          <w:lang w:val="ro-RO"/>
        </w:rPr>
        <w:t>u</w:t>
      </w:r>
      <w:r>
        <w:rPr>
          <w:sz w:val="32"/>
          <w:szCs w:val="32"/>
          <w:lang w:val="ro-RO"/>
        </w:rPr>
        <w:t xml:space="preserve"> atras atenția că </w:t>
      </w:r>
      <w:r w:rsidR="009A6A38">
        <w:rPr>
          <w:sz w:val="32"/>
          <w:szCs w:val="32"/>
          <w:lang w:val="ro-RO"/>
        </w:rPr>
        <w:t>au</w:t>
      </w:r>
      <w:r w:rsidR="00185FD7">
        <w:rPr>
          <w:sz w:val="32"/>
          <w:szCs w:val="32"/>
          <w:lang w:val="ro-RO"/>
        </w:rPr>
        <w:t xml:space="preserve"> informații precum că </w:t>
      </w:r>
      <w:r>
        <w:rPr>
          <w:sz w:val="32"/>
          <w:szCs w:val="32"/>
          <w:lang w:val="ro-RO"/>
        </w:rPr>
        <w:t>Ministerul Finanțelor Publice dorește o reorganizare a serviciului de contabilitate din învățământul preuniversitar în perioada următoare, ca variantă fiind trecerea acestui serviciu la unitatea administrativ teritorială pentru școlile din mediul rural și reînființarea centrelor bugetare pentru școlile din mediul urban.Este foarte probabil ca</w:t>
      </w:r>
      <w:r w:rsidR="009C630E">
        <w:rPr>
          <w:sz w:val="32"/>
          <w:szCs w:val="32"/>
          <w:lang w:val="ro-RO"/>
        </w:rPr>
        <w:t xml:space="preserve"> această ide</w:t>
      </w:r>
      <w:r>
        <w:rPr>
          <w:sz w:val="32"/>
          <w:szCs w:val="32"/>
          <w:lang w:val="ro-RO"/>
        </w:rPr>
        <w:t>e a MFP</w:t>
      </w:r>
      <w:r w:rsidR="009C630E">
        <w:rPr>
          <w:sz w:val="32"/>
          <w:szCs w:val="32"/>
          <w:lang w:val="ro-RO"/>
        </w:rPr>
        <w:t xml:space="preserve"> să fi plecat de la faptul că mulți contabili și secretari  au trimis scrisori de nemulțumire, după intrarea în vigoare a HG 582/2016, la MFP, MMuncii, MENCS și la presă.</w:t>
      </w:r>
      <w:r>
        <w:rPr>
          <w:sz w:val="32"/>
          <w:szCs w:val="32"/>
          <w:lang w:val="ro-RO"/>
        </w:rPr>
        <w:t xml:space="preserve">  </w:t>
      </w:r>
      <w:r w:rsidR="005C7877">
        <w:rPr>
          <w:sz w:val="32"/>
          <w:szCs w:val="32"/>
          <w:lang w:val="ro-RO"/>
        </w:rPr>
        <w:t xml:space="preserve"> </w:t>
      </w:r>
    </w:p>
    <w:p w:rsidR="0071662B" w:rsidRDefault="009C630E" w:rsidP="0071662B">
      <w:pPr>
        <w:tabs>
          <w:tab w:val="left" w:pos="5685"/>
        </w:tabs>
        <w:jc w:val="both"/>
        <w:rPr>
          <w:sz w:val="32"/>
          <w:szCs w:val="32"/>
          <w:lang w:val="ro-RO"/>
        </w:rPr>
      </w:pPr>
      <w:r>
        <w:rPr>
          <w:sz w:val="32"/>
          <w:szCs w:val="32"/>
          <w:lang w:val="ro-RO"/>
        </w:rPr>
        <w:t xml:space="preserve"> </w:t>
      </w:r>
    </w:p>
    <w:p w:rsidR="0071662B" w:rsidRDefault="0071662B" w:rsidP="0071662B">
      <w:pPr>
        <w:tabs>
          <w:tab w:val="left" w:pos="5685"/>
        </w:tabs>
        <w:jc w:val="both"/>
        <w:rPr>
          <w:sz w:val="32"/>
          <w:szCs w:val="32"/>
          <w:lang w:val="ro-RO"/>
        </w:rPr>
      </w:pPr>
      <w:r>
        <w:rPr>
          <w:sz w:val="32"/>
          <w:szCs w:val="32"/>
          <w:lang w:val="ro-RO"/>
        </w:rPr>
        <w:t xml:space="preserve">    Cu respect,</w:t>
      </w:r>
    </w:p>
    <w:p w:rsidR="0071662B" w:rsidRDefault="0071662B" w:rsidP="0071662B">
      <w:pPr>
        <w:tabs>
          <w:tab w:val="left" w:pos="5685"/>
        </w:tabs>
        <w:jc w:val="both"/>
        <w:rPr>
          <w:sz w:val="32"/>
          <w:szCs w:val="32"/>
          <w:lang w:val="ro-RO"/>
        </w:rPr>
      </w:pPr>
    </w:p>
    <w:p w:rsidR="0071662B" w:rsidRDefault="0071662B" w:rsidP="0071662B">
      <w:pPr>
        <w:tabs>
          <w:tab w:val="left" w:pos="5685"/>
        </w:tabs>
        <w:jc w:val="both"/>
        <w:rPr>
          <w:sz w:val="32"/>
          <w:szCs w:val="32"/>
          <w:lang w:val="ro-RO"/>
        </w:rPr>
      </w:pPr>
      <w:r>
        <w:rPr>
          <w:sz w:val="32"/>
          <w:szCs w:val="32"/>
          <w:lang w:val="ro-RO"/>
        </w:rPr>
        <w:t xml:space="preserve">                                       </w:t>
      </w:r>
      <w:r w:rsidR="00F0103B">
        <w:rPr>
          <w:sz w:val="32"/>
          <w:szCs w:val="32"/>
          <w:lang w:val="ro-RO"/>
        </w:rPr>
        <w:t xml:space="preserve">    </w:t>
      </w:r>
      <w:bookmarkStart w:id="0" w:name="_GoBack"/>
      <w:bookmarkEnd w:id="0"/>
      <w:r>
        <w:rPr>
          <w:sz w:val="32"/>
          <w:szCs w:val="32"/>
          <w:lang w:val="ro-RO"/>
        </w:rPr>
        <w:t>Președinte,</w:t>
      </w:r>
    </w:p>
    <w:p w:rsidR="0071662B" w:rsidRPr="00894113" w:rsidRDefault="0071662B" w:rsidP="0071662B">
      <w:pPr>
        <w:tabs>
          <w:tab w:val="left" w:pos="5685"/>
        </w:tabs>
        <w:jc w:val="both"/>
        <w:rPr>
          <w:sz w:val="32"/>
          <w:szCs w:val="32"/>
          <w:lang w:val="ro-RO"/>
        </w:rPr>
      </w:pPr>
      <w:r>
        <w:rPr>
          <w:sz w:val="32"/>
          <w:szCs w:val="32"/>
          <w:lang w:val="ro-RO"/>
        </w:rPr>
        <w:t xml:space="preserve">                                       Simion Hancescu</w:t>
      </w:r>
    </w:p>
    <w:sectPr w:rsidR="0071662B" w:rsidRPr="00894113" w:rsidSect="00C52A48">
      <w:headerReference w:type="default" r:id="rId8"/>
      <w:footerReference w:type="default" r:id="rId9"/>
      <w:headerReference w:type="first" r:id="rId10"/>
      <w:footerReference w:type="first" r:id="rId11"/>
      <w:pgSz w:w="11907" w:h="16839" w:code="9"/>
      <w:pgMar w:top="864" w:right="1152" w:bottom="864" w:left="1152" w:header="720" w:footer="288"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114E" w:rsidRDefault="00EA114E" w:rsidP="007A2C35">
      <w:r>
        <w:separator/>
      </w:r>
    </w:p>
  </w:endnote>
  <w:endnote w:type="continuationSeparator" w:id="1">
    <w:p w:rsidR="00EA114E" w:rsidRDefault="00EA114E" w:rsidP="007A2C3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Rom">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A48" w:rsidRDefault="00B773D5">
    <w:pPr>
      <w:pStyle w:val="Footer"/>
      <w:jc w:val="right"/>
    </w:pPr>
    <w:r w:rsidRPr="00B773D5">
      <w:rPr>
        <w:noProof/>
        <w:color w:val="C00000"/>
        <w:lang w:eastAsia="ro-RO"/>
      </w:rPr>
      <w:pict>
        <v:shapetype id="_x0000_t32" coordsize="21600,21600" o:spt="32" o:oned="t" path="m,l21600,21600e" filled="f">
          <v:path arrowok="t" fillok="f" o:connecttype="none"/>
          <o:lock v:ext="edit" shapetype="t"/>
        </v:shapetype>
        <v:shape id="AutoShape 11" o:spid="_x0000_s4100" type="#_x0000_t32" style="position:absolute;left:0;text-align:left;margin-left:-11.1pt;margin-top:-5.15pt;width:492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"/>
      </w:pict>
    </w:r>
    <w:r w:rsidR="00C52A48">
      <w:t xml:space="preserve">FSLI | </w:t>
    </w:r>
    <w:r>
      <w:fldChar w:fldCharType="begin"/>
    </w:r>
    <w:r w:rsidR="00593A0A">
      <w:instrText xml:space="preserve"> PAGE   \* MERGEFORMAT </w:instrText>
    </w:r>
    <w:r>
      <w:fldChar w:fldCharType="separate"/>
    </w:r>
    <w:r w:rsidR="00185FD7">
      <w:rPr>
        <w:noProof/>
      </w:rPr>
      <w:t>2</w:t>
    </w:r>
    <w:r>
      <w:rPr>
        <w:noProof/>
      </w:rPr>
      <w:fldChar w:fldCharType="end"/>
    </w:r>
    <w:r w:rsidR="00C52A48">
      <w:t xml:space="preserve"> </w:t>
    </w:r>
  </w:p>
  <w:p w:rsidR="008222B5" w:rsidRPr="008222B5" w:rsidRDefault="008222B5" w:rsidP="004F3082">
    <w:pPr>
      <w:pStyle w:val="Footer"/>
      <w:rPr>
        <w:i/>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586C69" w:rsidRDefault="00B773D5" w:rsidP="00770484">
    <w:pPr>
      <w:pStyle w:val="Footer"/>
      <w:tabs>
        <w:tab w:val="clear" w:pos="4680"/>
        <w:tab w:val="center" w:pos="0"/>
      </w:tabs>
      <w:jc w:val="right"/>
      <w:rPr>
        <w:sz w:val="10"/>
      </w:rPr>
    </w:pPr>
    <w:r w:rsidRPr="00B773D5">
      <w:rPr>
        <w:noProof/>
        <w:sz w:val="10"/>
        <w:lang w:eastAsia="ro-RO"/>
      </w:rPr>
      <w:pict>
        <v:shapetype id="_x0000_t32" coordsize="21600,21600" o:spt="32" o:oned="t" path="m,l21600,21600e" filled="f">
          <v:path arrowok="t" fillok="f" o:connecttype="none"/>
          <o:lock v:ext="edit" shapetype="t"/>
        </v:shapetype>
        <v:shape id="AutoShape 10" o:spid="_x0000_s4097" type="#_x0000_t32" style="position:absolute;left:0;text-align:left;margin-left:-5.45pt;margin-top:.3pt;width:492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"/>
      </w:pict>
    </w:r>
  </w:p>
  <w:tbl>
    <w:tblPr>
      <w:tblW w:w="9861" w:type="dxa"/>
      <w:tblLook w:val="04A0"/>
    </w:tblPr>
    <w:tblGrid>
      <w:gridCol w:w="3528"/>
      <w:gridCol w:w="3060"/>
      <w:gridCol w:w="3273"/>
    </w:tblGrid>
    <w:tr w:rsidR="00770484" w:rsidRPr="00524833" w:rsidTr="00BD1252">
      <w:trPr>
        <w:trHeight w:val="1232"/>
      </w:trPr>
      <w:tc>
        <w:tcPr>
          <w:tcW w:w="3528" w:type="dxa"/>
        </w:tcPr>
        <w:p w:rsidR="00770484" w:rsidRPr="00101EF0" w:rsidRDefault="00836BCF" w:rsidP="00BD1252">
          <w:pPr>
            <w:pStyle w:val="Footer"/>
            <w:tabs>
              <w:tab w:val="clear" w:pos="4680"/>
            </w:tabs>
            <w:jc w:val="center"/>
            <w:rPr>
              <w:rFonts w:ascii="Arial Narrow" w:hAnsi="Arial Narrow"/>
              <w:i/>
              <w:color w:val="7F7F7F"/>
              <w:sz w:val="16"/>
              <w:szCs w:val="16"/>
            </w:rPr>
          </w:pPr>
          <w:r>
            <w:rPr>
              <w:rFonts w:ascii="Arial Narrow" w:hAnsi="Arial Narrow"/>
              <w:noProof/>
              <w:color w:val="7F7F7F"/>
              <w:sz w:val="16"/>
              <w:szCs w:val="16"/>
              <w:lang w:val="en-US"/>
            </w:rPr>
            <w:drawing>
              <wp:inline distT="0" distB="0" distL="0" distR="0">
                <wp:extent cx="466725" cy="419100"/>
                <wp:effectExtent l="19050" t="0" r="9525" b="0"/>
                <wp:docPr id="7" name="Picture 30" descr="CSD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SDR.png"/>
                        <pic:cNvPicPr>
                          <a:picLocks noChangeAspect="1" noChangeArrowheads="1"/>
                        </pic:cNvPicPr>
                      </pic:nvPicPr>
                      <pic:blipFill>
                        <a:blip r:embed="rId1"/>
                        <a:srcRect/>
                        <a:stretch>
                          <a:fillRect/>
                        </a:stretch>
                      </pic:blipFill>
                      <pic:spPr bwMode="auto">
                        <a:xfrm>
                          <a:off x="0" y="0"/>
                          <a:ext cx="466725" cy="419100"/>
                        </a:xfrm>
                        <a:prstGeom prst="rect">
                          <a:avLst/>
                        </a:prstGeom>
                        <a:noFill/>
                        <a:ln w="9525">
                          <a:noFill/>
                          <a:miter lim="800000"/>
                          <a:headEnd/>
                          <a:tailEnd/>
                        </a:ln>
                      </pic:spPr>
                    </pic:pic>
                  </a:graphicData>
                </a:graphic>
              </wp:inline>
            </w:drawing>
          </w:r>
        </w:p>
        <w:p w:rsidR="00770484" w:rsidRPr="00101EF0" w:rsidRDefault="00770484" w:rsidP="00BD1252">
          <w:pPr>
            <w:pStyle w:val="Footer"/>
            <w:tabs>
              <w:tab w:val="clear" w:pos="4680"/>
            </w:tabs>
            <w:jc w:val="center"/>
            <w:rPr>
              <w:rFonts w:ascii="Arial Narrow" w:hAnsi="Arial Narrow"/>
              <w:i/>
              <w:color w:val="7F7F7F"/>
              <w:sz w:val="4"/>
              <w:szCs w:val="16"/>
            </w:rPr>
          </w:pPr>
        </w:p>
        <w:p w:rsidR="00770484"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Confederaţia Sindicatelor Democratice din</w:t>
          </w:r>
        </w:p>
        <w:p w:rsidR="00770484" w:rsidRPr="00832A56" w:rsidRDefault="00770484" w:rsidP="00BD1252">
          <w:pPr>
            <w:pStyle w:val="Footer"/>
            <w:tabs>
              <w:tab w:val="clear" w:pos="4680"/>
              <w:tab w:val="clear" w:pos="9360"/>
            </w:tabs>
            <w:ind w:left="90" w:right="72"/>
            <w:jc w:val="center"/>
            <w:rPr>
              <w:rFonts w:ascii="Arial Narrow" w:hAnsi="Arial Narrow"/>
              <w:b/>
              <w:color w:val="7F7F7F"/>
              <w:sz w:val="14"/>
              <w:szCs w:val="16"/>
            </w:rPr>
          </w:pPr>
          <w:r w:rsidRPr="00832A56">
            <w:rPr>
              <w:rFonts w:ascii="Arial Narrow" w:hAnsi="Arial Narrow"/>
              <w:b/>
              <w:color w:val="7F7F7F"/>
              <w:sz w:val="14"/>
              <w:szCs w:val="16"/>
            </w:rPr>
            <w:t>România</w:t>
          </w:r>
        </w:p>
        <w:p w:rsidR="00770484" w:rsidRPr="00101EF0" w:rsidRDefault="00770484" w:rsidP="00BD1252">
          <w:pPr>
            <w:pStyle w:val="Footer"/>
            <w:tabs>
              <w:tab w:val="clear" w:pos="4680"/>
              <w:tab w:val="clear" w:pos="9360"/>
            </w:tabs>
            <w:ind w:left="90" w:right="72"/>
            <w:jc w:val="center"/>
            <w:rPr>
              <w:rFonts w:ascii="Arial Narrow" w:hAnsi="Arial Narrow"/>
              <w:b/>
              <w:color w:val="7F7F7F"/>
              <w:sz w:val="16"/>
              <w:szCs w:val="16"/>
            </w:rPr>
          </w:pPr>
          <w:r w:rsidRPr="00832A56">
            <w:rPr>
              <w:rFonts w:ascii="Arial Narrow" w:hAnsi="Arial Narrow"/>
              <w:b/>
              <w:color w:val="7F7F7F"/>
              <w:sz w:val="14"/>
              <w:szCs w:val="16"/>
            </w:rPr>
            <w:t>Romanian Democratic Trade Union Confederation</w:t>
          </w:r>
        </w:p>
      </w:tc>
      <w:tc>
        <w:tcPr>
          <w:tcW w:w="3060"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b/>
              <w:noProof/>
              <w:color w:val="7F7F7F"/>
              <w:sz w:val="16"/>
              <w:szCs w:val="16"/>
              <w:lang w:val="en-US"/>
            </w:rPr>
            <w:drawing>
              <wp:inline distT="0" distB="0" distL="0" distR="0">
                <wp:extent cx="428625" cy="419100"/>
                <wp:effectExtent l="19050" t="0" r="9525"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srcRect/>
                        <a:stretch>
                          <a:fillRect/>
                        </a:stretch>
                      </pic:blipFill>
                      <pic:spPr bwMode="auto">
                        <a:xfrm>
                          <a:off x="0" y="0"/>
                          <a:ext cx="42862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FR"/>
            </w:rPr>
            <w:t>Internaţionala Educaţiei</w:t>
          </w:r>
          <w:r w:rsidRPr="00832A56">
            <w:rPr>
              <w:rFonts w:ascii="Arial Narrow" w:hAnsi="Arial Narrow"/>
              <w:b/>
              <w:color w:val="7F7F7F"/>
              <w:sz w:val="14"/>
              <w:szCs w:val="16"/>
              <w:lang w:val="fr-BE"/>
            </w:rPr>
            <w:t xml:space="preserve"> </w:t>
          </w:r>
        </w:p>
        <w:p w:rsidR="00770484" w:rsidRPr="00832A56" w:rsidRDefault="00770484" w:rsidP="00BD1252">
          <w:pPr>
            <w:jc w:val="center"/>
            <w:rPr>
              <w:rFonts w:ascii="Arial Narrow" w:hAnsi="Arial Narrow"/>
              <w:b/>
              <w:color w:val="7F7F7F"/>
              <w:sz w:val="14"/>
              <w:szCs w:val="16"/>
              <w:lang w:val="fr-BE"/>
            </w:rPr>
          </w:pPr>
          <w:r w:rsidRPr="00832A56">
            <w:rPr>
              <w:rFonts w:ascii="Arial Narrow" w:hAnsi="Arial Narrow"/>
              <w:b/>
              <w:color w:val="7F7F7F"/>
              <w:sz w:val="14"/>
              <w:szCs w:val="16"/>
              <w:lang w:val="fr-BE"/>
            </w:rPr>
            <w:t>Education International</w:t>
          </w:r>
        </w:p>
        <w:p w:rsidR="00770484" w:rsidRPr="00101EF0" w:rsidRDefault="00770484" w:rsidP="00BD1252">
          <w:pPr>
            <w:jc w:val="center"/>
            <w:rPr>
              <w:rFonts w:ascii="Arial Narrow" w:hAnsi="Arial Narrow"/>
              <w:b/>
              <w:color w:val="7F7F7F"/>
              <w:sz w:val="16"/>
              <w:szCs w:val="16"/>
              <w:lang w:val="fr-FR"/>
            </w:rPr>
          </w:pPr>
          <w:r w:rsidRPr="00832A56">
            <w:rPr>
              <w:rFonts w:ascii="Arial Narrow" w:hAnsi="Arial Narrow"/>
              <w:b/>
              <w:color w:val="7F7F7F"/>
              <w:sz w:val="14"/>
              <w:szCs w:val="16"/>
              <w:lang w:val="fr-FR"/>
            </w:rPr>
            <w:t>Internationale de l'Education</w:t>
          </w:r>
        </w:p>
      </w:tc>
      <w:tc>
        <w:tcPr>
          <w:tcW w:w="3273" w:type="dxa"/>
        </w:tcPr>
        <w:p w:rsidR="00770484" w:rsidRPr="00101EF0" w:rsidRDefault="00836BCF" w:rsidP="00BD1252">
          <w:pPr>
            <w:pStyle w:val="Footer"/>
            <w:jc w:val="center"/>
            <w:rPr>
              <w:rFonts w:ascii="Arial Narrow" w:hAnsi="Arial Narrow"/>
              <w:i/>
              <w:color w:val="7F7F7F"/>
              <w:sz w:val="16"/>
              <w:szCs w:val="16"/>
            </w:rPr>
          </w:pPr>
          <w:r>
            <w:rPr>
              <w:rFonts w:ascii="Arial Narrow" w:hAnsi="Arial Narrow" w:cs="Arial"/>
              <w:noProof/>
              <w:color w:val="7F7F7F"/>
              <w:sz w:val="16"/>
              <w:szCs w:val="16"/>
              <w:lang w:val="en-US"/>
            </w:rPr>
            <w:drawing>
              <wp:inline distT="0" distB="0" distL="0" distR="0">
                <wp:extent cx="409575" cy="419100"/>
                <wp:effectExtent l="19050" t="0" r="9525" b="0"/>
                <wp:docPr id="6" name="Picture 1" descr="etuce_150dpi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uce_150dpi_word"/>
                        <pic:cNvPicPr>
                          <a:picLocks noChangeAspect="1" noChangeArrowheads="1"/>
                        </pic:cNvPicPr>
                      </pic:nvPicPr>
                      <pic:blipFill>
                        <a:blip r:embed="rId3"/>
                        <a:srcRect/>
                        <a:stretch>
                          <a:fillRect/>
                        </a:stretch>
                      </pic:blipFill>
                      <pic:spPr bwMode="auto">
                        <a:xfrm>
                          <a:off x="0" y="0"/>
                          <a:ext cx="409575" cy="419100"/>
                        </a:xfrm>
                        <a:prstGeom prst="rect">
                          <a:avLst/>
                        </a:prstGeom>
                        <a:noFill/>
                        <a:ln w="9525">
                          <a:noFill/>
                          <a:miter lim="800000"/>
                          <a:headEnd/>
                          <a:tailEnd/>
                        </a:ln>
                      </pic:spPr>
                    </pic:pic>
                  </a:graphicData>
                </a:graphic>
              </wp:inline>
            </w:drawing>
          </w:r>
        </w:p>
        <w:p w:rsidR="00770484" w:rsidRPr="00101EF0" w:rsidRDefault="00770484" w:rsidP="00BD1252">
          <w:pPr>
            <w:pStyle w:val="Footer"/>
            <w:jc w:val="center"/>
            <w:rPr>
              <w:rFonts w:ascii="Arial Narrow" w:hAnsi="Arial Narrow"/>
              <w:i/>
              <w:color w:val="7F7F7F"/>
              <w:sz w:val="4"/>
              <w:szCs w:val="16"/>
            </w:rPr>
          </w:pP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Comitetul Sindical European pentru Educaţie</w:t>
          </w:r>
        </w:p>
        <w:p w:rsidR="00770484" w:rsidRPr="00832A56" w:rsidRDefault="00770484" w:rsidP="00BD1252">
          <w:pPr>
            <w:pStyle w:val="Footer"/>
            <w:jc w:val="center"/>
            <w:rPr>
              <w:rFonts w:ascii="Arial Narrow" w:hAnsi="Arial Narrow"/>
              <w:b/>
              <w:color w:val="7F7F7F"/>
              <w:sz w:val="14"/>
              <w:szCs w:val="16"/>
            </w:rPr>
          </w:pPr>
          <w:r w:rsidRPr="00832A56">
            <w:rPr>
              <w:rFonts w:ascii="Arial Narrow" w:hAnsi="Arial Narrow"/>
              <w:b/>
              <w:color w:val="7F7F7F"/>
              <w:sz w:val="14"/>
              <w:szCs w:val="16"/>
            </w:rPr>
            <w:t>European Trade Union Comittee for Education</w:t>
          </w:r>
        </w:p>
        <w:p w:rsidR="00770484" w:rsidRPr="004F3082" w:rsidRDefault="00770484" w:rsidP="00BD1252">
          <w:pPr>
            <w:pStyle w:val="Footer"/>
            <w:jc w:val="center"/>
            <w:rPr>
              <w:rFonts w:ascii="Arial Narrow" w:hAnsi="Arial Narrow"/>
              <w:b/>
              <w:bCs/>
              <w:color w:val="7F7F7F"/>
              <w:sz w:val="16"/>
              <w:szCs w:val="16"/>
            </w:rPr>
          </w:pPr>
          <w:r w:rsidRPr="00832A56">
            <w:rPr>
              <w:rFonts w:ascii="Arial Narrow" w:hAnsi="Arial Narrow"/>
              <w:b/>
              <w:bCs/>
              <w:color w:val="7F7F7F"/>
              <w:sz w:val="14"/>
              <w:szCs w:val="16"/>
            </w:rPr>
            <w:t>Comité Syndical Européen de l'Education</w:t>
          </w:r>
        </w:p>
      </w:tc>
    </w:tr>
  </w:tbl>
  <w:p w:rsidR="00770484" w:rsidRDefault="0077048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114E" w:rsidRDefault="00EA114E" w:rsidP="007A2C35">
      <w:r>
        <w:separator/>
      </w:r>
    </w:p>
  </w:footnote>
  <w:footnote w:type="continuationSeparator" w:id="1">
    <w:p w:rsidR="00EA114E" w:rsidRDefault="00EA114E" w:rsidP="007A2C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2C35" w:rsidRPr="00647F3B" w:rsidRDefault="00B773D5" w:rsidP="00F9523A">
    <w:pPr>
      <w:pStyle w:val="Title"/>
      <w:ind w:left="1080"/>
      <w:rPr>
        <w:rFonts w:ascii="Calibri" w:hAnsi="Calibri" w:cs="Calibri"/>
        <w:sz w:val="28"/>
        <w:szCs w:val="28"/>
        <w:lang w:val="fr-FR"/>
      </w:rPr>
    </w:pPr>
    <w:r w:rsidRPr="00B773D5">
      <w:rPr>
        <w:rFonts w:ascii="Calibri" w:hAnsi="Calibri" w:cs="Calibri"/>
        <w:noProof/>
        <w:sz w:val="28"/>
        <w:szCs w:val="28"/>
        <w:lang w:eastAsia="ro-RO"/>
      </w:rPr>
      <w:pict>
        <v:shapetype id="_x0000_t202" coordsize="21600,21600" o:spt="202" path="m,l,21600r21600,l21600,xe">
          <v:stroke joinstyle="miter"/>
          <v:path gradientshapeok="t" o:connecttype="rect"/>
        </v:shapetype>
        <v:shape id="Text Box 15" o:spid="_x0000_s4102" type="#_x0000_t202" style="position:absolute;left:0;text-align:left;margin-left:3.15pt;margin-top:-9pt;width:62.45pt;height:53.7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" stroked="f">
          <v:textbox style="mso-fit-shape-to-text:t">
            <w:txbxContent>
              <w:p w:rsidR="00647F3B" w:rsidRDefault="00836BCF" w:rsidP="00647F3B">
                <w:r>
                  <w:rPr>
                    <w:rFonts w:ascii="Calibri" w:hAnsi="Calibri" w:cs="Calibri"/>
                    <w:noProof/>
                    <w:color w:val="002060"/>
                    <w:sz w:val="28"/>
                    <w:szCs w:val="28"/>
                  </w:rPr>
                  <w:drawing>
                    <wp:inline distT="0" distB="0" distL="0" distR="0">
                      <wp:extent cx="590550" cy="590550"/>
                      <wp:effectExtent l="19050" t="0" r="0" b="0"/>
                      <wp:docPr id="21" name="Picture 21"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ndra\Desktop\LOGO FSLI _ ALB NEGRU.png"/>
                              <pic:cNvPicPr>
                                <a:picLocks noChangeAspect="1" noChangeArrowheads="1"/>
                              </pic:cNvPicPr>
                            </pic:nvPicPr>
                            <pic:blipFill>
                              <a:blip r:embed="rId1"/>
                              <a:srcRect/>
                              <a:stretch>
                                <a:fillRect/>
                              </a:stretch>
                            </pic:blipFill>
                            <pic:spPr bwMode="auto">
                              <a:xfrm>
                                <a:off x="0" y="0"/>
                                <a:ext cx="590550" cy="590550"/>
                              </a:xfrm>
                              <a:prstGeom prst="rect">
                                <a:avLst/>
                              </a:prstGeom>
                              <a:noFill/>
                              <a:ln w="9525">
                                <a:noFill/>
                                <a:miter lim="800000"/>
                                <a:headEnd/>
                                <a:tailEnd/>
                              </a:ln>
                            </pic:spPr>
                          </pic:pic>
                        </a:graphicData>
                      </a:graphic>
                    </wp:inline>
                  </w:drawing>
                </w:r>
              </w:p>
            </w:txbxContent>
          </v:textbox>
        </v:shape>
      </w:pict>
    </w:r>
    <w:r w:rsidR="007A2C35" w:rsidRPr="00647F3B">
      <w:rPr>
        <w:rFonts w:ascii="Calibri" w:hAnsi="Calibri" w:cs="Calibri"/>
        <w:sz w:val="28"/>
        <w:szCs w:val="28"/>
        <w:lang w:val="fr-FR"/>
      </w:rPr>
      <w:t>FEDERA</w:t>
    </w:r>
    <w:r w:rsidR="007A2C35" w:rsidRPr="00647F3B">
      <w:rPr>
        <w:rFonts w:ascii="Calibri" w:hAnsi="Calibri" w:cs="Calibri"/>
        <w:sz w:val="28"/>
        <w:szCs w:val="28"/>
      </w:rPr>
      <w:t>Ţ</w:t>
    </w:r>
    <w:r w:rsidR="007A2C35" w:rsidRPr="00647F3B">
      <w:rPr>
        <w:rFonts w:ascii="Calibri" w:hAnsi="Calibri" w:cs="Calibri"/>
        <w:sz w:val="28"/>
        <w:szCs w:val="28"/>
        <w:lang w:val="fr-FR"/>
      </w:rPr>
      <w:t>IA SINDICATELOR LIBERE DIN ÎNVĂŢĂMÂNT</w:t>
    </w:r>
  </w:p>
  <w:p w:rsidR="00F9523A" w:rsidRPr="00F9523A" w:rsidRDefault="00F9523A" w:rsidP="00F9523A">
    <w:pPr>
      <w:ind w:left="1080"/>
      <w:jc w:val="center"/>
      <w:rPr>
        <w:rFonts w:ascii="Calibri" w:hAnsi="Calibri" w:cs="Calibri"/>
        <w:b/>
        <w:sz w:val="16"/>
        <w:szCs w:val="16"/>
      </w:rPr>
    </w:pPr>
  </w:p>
  <w:p w:rsidR="007A2C35" w:rsidRPr="00A939AB" w:rsidRDefault="007A2C35" w:rsidP="00F9523A">
    <w:pPr>
      <w:ind w:left="1080"/>
      <w:jc w:val="center"/>
      <w:rPr>
        <w:rFonts w:ascii="Calibri" w:hAnsi="Calibri" w:cs="Calibri"/>
        <w:b/>
      </w:rPr>
    </w:pPr>
    <w:r w:rsidRPr="00A939AB">
      <w:rPr>
        <w:rFonts w:ascii="Calibri" w:hAnsi="Calibri" w:cs="Calibri"/>
        <w:b/>
      </w:rPr>
      <w:t>R O M Â N I A</w:t>
    </w:r>
  </w:p>
  <w:p w:rsidR="008222B5" w:rsidRPr="00817A3F" w:rsidRDefault="008222B5" w:rsidP="00E67ABB">
    <w:pPr>
      <w:ind w:left="2160"/>
      <w:jc w:val="center"/>
      <w:rPr>
        <w:rFonts w:ascii="Calibri" w:hAnsi="Calibri" w:cs="Calibri"/>
        <w:b/>
        <w:sz w:val="10"/>
        <w:szCs w:val="16"/>
      </w:rPr>
    </w:pPr>
  </w:p>
  <w:p w:rsidR="007A2C35" w:rsidRDefault="00B773D5">
    <w:pPr>
      <w:pStyle w:val="Header"/>
    </w:pPr>
    <w:r w:rsidRPr="00B773D5">
      <w:rPr>
        <w:noProof/>
        <w:color w:val="C00000"/>
        <w:lang w:eastAsia="ro-RO"/>
      </w:rPr>
      <w:pict>
        <v:shapetype id="_x0000_t32" coordsize="21600,21600" o:spt="32" o:oned="t" path="m,l21600,21600e" filled="f">
          <v:path arrowok="t" fillok="f" o:connecttype="none"/>
          <o:lock v:ext="edit" shapetype="t"/>
        </v:shapetype>
        <v:shape id="AutoShape 5" o:spid="_x0000_s4101" type="#_x0000_t32" style="position:absolute;margin-left:-.6pt;margin-top:4.85pt;width:492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UTVHQIAADs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"/>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484" w:rsidRPr="00647F3B" w:rsidRDefault="00B773D5" w:rsidP="00770484">
    <w:pPr>
      <w:pStyle w:val="Title"/>
      <w:ind w:left="2160"/>
      <w:rPr>
        <w:rFonts w:ascii="Calibri" w:hAnsi="Calibri" w:cs="Calibri"/>
        <w:sz w:val="28"/>
        <w:szCs w:val="28"/>
        <w:lang w:val="fr-FR"/>
      </w:rPr>
    </w:pPr>
    <w:r w:rsidRPr="00B773D5">
      <w:rPr>
        <w:rFonts w:ascii="Calibri" w:hAnsi="Calibri" w:cs="Calibri"/>
        <w:noProof/>
        <w:sz w:val="28"/>
        <w:szCs w:val="28"/>
        <w:lang w:eastAsia="ro-RO"/>
      </w:rPr>
      <w:pict>
        <v:shapetype id="_x0000_t202" coordsize="21600,21600" o:spt="202" path="m,l,21600r21600,l21600,xe">
          <v:stroke joinstyle="miter"/>
          <v:path gradientshapeok="t" o:connecttype="rect"/>
        </v:shapetype>
        <v:shape id="Text Box 14" o:spid="_x0000_s4099" type="#_x0000_t202" style="position:absolute;left:0;text-align:left;margin-left:3.9pt;margin-top:-4.5pt;width:124.5pt;height:118.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" stroked="f">
          <v:textbox>
            <w:txbxContent>
              <w:p w:rsidR="00371304" w:rsidRDefault="00836BCF">
                <w:r>
                  <w:rPr>
                    <w:rFonts w:ascii="Calibri" w:hAnsi="Calibri" w:cs="Calibri"/>
                    <w:noProof/>
                    <w:color w:val="002060"/>
                    <w:sz w:val="28"/>
                    <w:szCs w:val="28"/>
                  </w:rPr>
                  <w:drawing>
                    <wp:inline distT="0" distB="0" distL="0" distR="0">
                      <wp:extent cx="1381125" cy="1381125"/>
                      <wp:effectExtent l="0" t="0" r="9525" b="0"/>
                      <wp:docPr id="12" name="Picture 12" descr="C:\Users\Andra\Desktop\LOGO FSLI _ ALB NEG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ndra\Desktop\LOGO FSLI _ ALB NEGRU.png"/>
                              <pic:cNvPicPr>
                                <a:picLocks noChangeAspect="1" noChangeArrowheads="1"/>
                              </pic:cNvPicPr>
                            </pic:nvPicPr>
                            <pic:blipFill>
                              <a:blip r:embed="rId1"/>
                              <a:srcRect/>
                              <a:stretch>
                                <a:fillRect/>
                              </a:stretch>
                            </pic:blipFill>
                            <pic:spPr bwMode="auto">
                              <a:xfrm>
                                <a:off x="0" y="0"/>
                                <a:ext cx="1381125" cy="1381125"/>
                              </a:xfrm>
                              <a:prstGeom prst="rect">
                                <a:avLst/>
                              </a:prstGeom>
                              <a:noFill/>
                              <a:ln w="9525">
                                <a:noFill/>
                                <a:miter lim="800000"/>
                                <a:headEnd/>
                                <a:tailEnd/>
                              </a:ln>
                            </pic:spPr>
                          </pic:pic>
                        </a:graphicData>
                      </a:graphic>
                    </wp:inline>
                  </w:drawing>
                </w:r>
              </w:p>
            </w:txbxContent>
          </v:textbox>
        </v:shape>
      </w:pict>
    </w:r>
    <w:r w:rsidR="00770484" w:rsidRPr="00647F3B">
      <w:rPr>
        <w:rFonts w:ascii="Calibri" w:hAnsi="Calibri" w:cs="Calibri"/>
        <w:sz w:val="28"/>
        <w:szCs w:val="28"/>
        <w:lang w:val="fr-FR"/>
      </w:rPr>
      <w:t>FEDERA</w:t>
    </w:r>
    <w:r w:rsidR="00770484" w:rsidRPr="00647F3B">
      <w:rPr>
        <w:rFonts w:ascii="Calibri" w:hAnsi="Calibri" w:cs="Calibri"/>
        <w:sz w:val="28"/>
        <w:szCs w:val="28"/>
      </w:rPr>
      <w:t>Ţ</w:t>
    </w:r>
    <w:r w:rsidR="00770484" w:rsidRPr="00647F3B">
      <w:rPr>
        <w:rFonts w:ascii="Calibri" w:hAnsi="Calibri" w:cs="Calibri"/>
        <w:sz w:val="28"/>
        <w:szCs w:val="28"/>
        <w:lang w:val="fr-FR"/>
      </w:rPr>
      <w:t>IA SINDICATELOR LIBERE DIN ÎNVĂŢĂMÂNT</w:t>
    </w:r>
  </w:p>
  <w:p w:rsidR="00770484" w:rsidRPr="00647F3B" w:rsidRDefault="00770484" w:rsidP="00770484">
    <w:pPr>
      <w:ind w:left="2160"/>
      <w:jc w:val="center"/>
      <w:rPr>
        <w:rFonts w:ascii="Calibri" w:hAnsi="Calibri" w:cs="Calibri"/>
        <w:lang w:val="fr-FR"/>
      </w:rPr>
    </w:pPr>
    <w:r w:rsidRPr="00647F3B">
      <w:rPr>
        <w:rFonts w:ascii="Calibri" w:hAnsi="Calibri" w:cs="Calibri"/>
        <w:lang w:val="fr-FR"/>
      </w:rPr>
      <w:t>FEDERATION DES SYNDICATS LIBRES DE L’ENSEIGNEMENT</w:t>
    </w:r>
  </w:p>
  <w:p w:rsidR="00770484" w:rsidRPr="00647F3B" w:rsidRDefault="00770484" w:rsidP="00770484">
    <w:pPr>
      <w:ind w:left="2160"/>
      <w:jc w:val="center"/>
      <w:rPr>
        <w:rFonts w:ascii="Calibri" w:hAnsi="Calibri" w:cs="Calibri"/>
      </w:rPr>
    </w:pPr>
    <w:r w:rsidRPr="00647F3B">
      <w:rPr>
        <w:rFonts w:ascii="Calibri" w:hAnsi="Calibri" w:cs="Calibri"/>
      </w:rPr>
      <w:t>FREE TRADE UNION FEDERATION IN EDUCATION</w:t>
    </w:r>
  </w:p>
  <w:p w:rsidR="00770484" w:rsidRPr="00647F3B" w:rsidRDefault="00770484" w:rsidP="00770484">
    <w:pPr>
      <w:ind w:left="2160"/>
      <w:jc w:val="center"/>
      <w:rPr>
        <w:rFonts w:ascii="Calibri" w:hAnsi="Calibri" w:cs="Calibri"/>
        <w:b/>
      </w:rPr>
    </w:pPr>
    <w:r w:rsidRPr="00647F3B">
      <w:rPr>
        <w:rFonts w:ascii="Calibri" w:hAnsi="Calibri" w:cs="Calibri"/>
        <w:b/>
      </w:rPr>
      <w:t>R O M Â N I A</w:t>
    </w:r>
  </w:p>
  <w:p w:rsidR="00770484" w:rsidRPr="00647F3B" w:rsidRDefault="00770484" w:rsidP="00770484">
    <w:pPr>
      <w:ind w:left="2160"/>
      <w:jc w:val="center"/>
      <w:rPr>
        <w:rFonts w:ascii="Calibri" w:hAnsi="Calibri" w:cs="Calibri"/>
        <w:b/>
        <w:sz w:val="10"/>
        <w:szCs w:val="16"/>
      </w:rPr>
    </w:pPr>
  </w:p>
  <w:p w:rsidR="00770484" w:rsidRPr="00647F3B" w:rsidRDefault="00770484" w:rsidP="00770484">
    <w:pPr>
      <w:ind w:left="2160"/>
      <w:jc w:val="center"/>
      <w:rPr>
        <w:rFonts w:ascii="Calibri" w:hAnsi="Calibri" w:cs="Calibri"/>
        <w:lang w:val="it-IT"/>
      </w:rPr>
    </w:pPr>
    <w:r w:rsidRPr="00647F3B">
      <w:rPr>
        <w:rFonts w:ascii="Calibri" w:hAnsi="Calibri" w:cs="Calibri"/>
        <w:lang w:val="it-IT"/>
      </w:rPr>
      <w:t>BUCUREŞTI, Bd. Regina Elisabeta, nr. 32, sect. 5, cod 050017</w:t>
    </w:r>
  </w:p>
  <w:p w:rsidR="00770484" w:rsidRPr="00647F3B" w:rsidRDefault="00770484" w:rsidP="00770484">
    <w:pPr>
      <w:ind w:left="2160"/>
      <w:jc w:val="center"/>
      <w:rPr>
        <w:rFonts w:ascii="Calibri" w:hAnsi="Calibri" w:cs="Calibri"/>
        <w:lang w:val="it-IT"/>
      </w:rPr>
    </w:pPr>
    <w:r w:rsidRPr="00647F3B">
      <w:rPr>
        <w:rFonts w:ascii="Calibri" w:hAnsi="Calibri" w:cs="Calibri"/>
        <w:lang w:val="it-IT"/>
      </w:rPr>
      <w:t>Tel. (+4)021.315.16.95, 021.315.78.70, Fax. (+4)021.312.58.37</w:t>
    </w:r>
  </w:p>
  <w:p w:rsidR="00770484" w:rsidRDefault="00770484" w:rsidP="00770484">
    <w:pPr>
      <w:ind w:left="2160"/>
      <w:jc w:val="center"/>
      <w:rPr>
        <w:rStyle w:val="Hyperlink"/>
        <w:rFonts w:ascii="Calibri" w:hAnsi="Calibri" w:cs="Calibri"/>
        <w:b/>
        <w:color w:val="auto"/>
        <w:u w:val="none"/>
      </w:rPr>
    </w:pPr>
    <w:r w:rsidRPr="00647F3B">
      <w:rPr>
        <w:rFonts w:ascii="Calibri" w:hAnsi="Calibri" w:cs="Calibri"/>
        <w:b/>
        <w:lang w:val="it-IT"/>
      </w:rPr>
      <w:t xml:space="preserve">www.fsli.ro               </w:t>
    </w:r>
    <w:hyperlink r:id="rId2" w:history="1">
      <w:r w:rsidRPr="00647F3B">
        <w:rPr>
          <w:rStyle w:val="Hyperlink"/>
          <w:rFonts w:ascii="Calibri" w:hAnsi="Calibri" w:cs="Calibri"/>
          <w:b/>
          <w:color w:val="auto"/>
          <w:u w:val="none"/>
        </w:rPr>
        <w:t>fsli@fsli.ro</w:t>
      </w:r>
    </w:hyperlink>
  </w:p>
  <w:p w:rsidR="00770484" w:rsidRDefault="00B773D5" w:rsidP="002C2B98">
    <w:pPr>
      <w:pStyle w:val="Header"/>
      <w:tabs>
        <w:tab w:val="clear" w:pos="4680"/>
        <w:tab w:val="clear" w:pos="9360"/>
        <w:tab w:val="right" w:pos="9603"/>
      </w:tabs>
    </w:pPr>
    <w:r w:rsidRPr="00B773D5">
      <w:rPr>
        <w:noProof/>
        <w:color w:val="C00000"/>
        <w:lang w:eastAsia="ro-RO"/>
      </w:rPr>
      <w:pict>
        <v:shapetype id="_x0000_t32" coordsize="21600,21600" o:spt="32" o:oned="t" path="m,l21600,21600e" filled="f">
          <v:path arrowok="t" fillok="f" o:connecttype="none"/>
          <o:lock v:ext="edit" shapetype="t"/>
        </v:shapetype>
        <v:shape id="AutoShape 8" o:spid="_x0000_s4098" type="#_x0000_t32" style="position:absolute;margin-left:-.6pt;margin-top:4.85pt;width:492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"/>
      </w:pict>
    </w:r>
    <w:r w:rsidR="002C2B98">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72874"/>
    <w:multiLevelType w:val="hybridMultilevel"/>
    <w:tmpl w:val="3884880A"/>
    <w:lvl w:ilvl="0" w:tplc="45AC56C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3458CF"/>
    <w:multiLevelType w:val="hybridMultilevel"/>
    <w:tmpl w:val="8DF4664E"/>
    <w:lvl w:ilvl="0" w:tplc="C94CF9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2">
    <w:nsid w:val="5A314448"/>
    <w:multiLevelType w:val="hybridMultilevel"/>
    <w:tmpl w:val="62000E2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hyphenationZone w:val="425"/>
  <w:drawingGridHorizontalSpacing w:val="100"/>
  <w:displayHorizontalDrawingGridEvery w:val="2"/>
  <w:characterSpacingControl w:val="doNotCompress"/>
  <w:hdrShapeDefaults>
    <o:shapedefaults v:ext="edit" spidmax="5122"/>
    <o:shapelayout v:ext="edit">
      <o:idmap v:ext="edit" data="4"/>
      <o:rules v:ext="edit">
        <o:r id="V:Rule1" type="connector" idref="#AutoShape 5"/>
        <o:r id="V:Rule2" type="connector" idref="#AutoShape 11"/>
        <o:r id="V:Rule3" type="connector" idref="#AutoShape 8"/>
        <o:r id="V:Rule4" type="connector" idref="#AutoShape 10"/>
      </o:rules>
    </o:shapelayout>
  </w:hdrShapeDefaults>
  <w:footnotePr>
    <w:footnote w:id="0"/>
    <w:footnote w:id="1"/>
  </w:footnotePr>
  <w:endnotePr>
    <w:endnote w:id="0"/>
    <w:endnote w:id="1"/>
  </w:endnotePr>
  <w:compat/>
  <w:rsids>
    <w:rsidRoot w:val="00B74CE5"/>
    <w:rsid w:val="00000890"/>
    <w:rsid w:val="000275B0"/>
    <w:rsid w:val="000562EE"/>
    <w:rsid w:val="0007026C"/>
    <w:rsid w:val="000D2086"/>
    <w:rsid w:val="00101EF0"/>
    <w:rsid w:val="00132FDC"/>
    <w:rsid w:val="001669C9"/>
    <w:rsid w:val="00185FD7"/>
    <w:rsid w:val="001D3A8A"/>
    <w:rsid w:val="001D4D5B"/>
    <w:rsid w:val="001E2C8C"/>
    <w:rsid w:val="001F4A5F"/>
    <w:rsid w:val="00210A67"/>
    <w:rsid w:val="00274BA7"/>
    <w:rsid w:val="002910D9"/>
    <w:rsid w:val="002B31EE"/>
    <w:rsid w:val="002C2B98"/>
    <w:rsid w:val="00307EAF"/>
    <w:rsid w:val="00371304"/>
    <w:rsid w:val="00385AC4"/>
    <w:rsid w:val="00393A11"/>
    <w:rsid w:val="003D3EDF"/>
    <w:rsid w:val="0040277A"/>
    <w:rsid w:val="004832B8"/>
    <w:rsid w:val="004A49A2"/>
    <w:rsid w:val="004A6E45"/>
    <w:rsid w:val="004B27F8"/>
    <w:rsid w:val="004B448A"/>
    <w:rsid w:val="004C5478"/>
    <w:rsid w:val="004F3082"/>
    <w:rsid w:val="005113A1"/>
    <w:rsid w:val="00522983"/>
    <w:rsid w:val="005230AA"/>
    <w:rsid w:val="00524833"/>
    <w:rsid w:val="0054605F"/>
    <w:rsid w:val="005521DD"/>
    <w:rsid w:val="00563A53"/>
    <w:rsid w:val="00586C69"/>
    <w:rsid w:val="0058709C"/>
    <w:rsid w:val="00593A0A"/>
    <w:rsid w:val="005A67D0"/>
    <w:rsid w:val="005B5277"/>
    <w:rsid w:val="005B69A4"/>
    <w:rsid w:val="005C7877"/>
    <w:rsid w:val="00612DE3"/>
    <w:rsid w:val="006150A6"/>
    <w:rsid w:val="00641690"/>
    <w:rsid w:val="00647F3B"/>
    <w:rsid w:val="00663565"/>
    <w:rsid w:val="006C0CEE"/>
    <w:rsid w:val="006C3991"/>
    <w:rsid w:val="006D1C46"/>
    <w:rsid w:val="007110BF"/>
    <w:rsid w:val="0071662B"/>
    <w:rsid w:val="00737C84"/>
    <w:rsid w:val="0075536C"/>
    <w:rsid w:val="00770484"/>
    <w:rsid w:val="00770D15"/>
    <w:rsid w:val="00781169"/>
    <w:rsid w:val="0078229D"/>
    <w:rsid w:val="00795CED"/>
    <w:rsid w:val="007A2C35"/>
    <w:rsid w:val="007F0CC8"/>
    <w:rsid w:val="00816492"/>
    <w:rsid w:val="00817A3F"/>
    <w:rsid w:val="008222B5"/>
    <w:rsid w:val="00832A56"/>
    <w:rsid w:val="00836BCF"/>
    <w:rsid w:val="008571DA"/>
    <w:rsid w:val="0086454F"/>
    <w:rsid w:val="0086545C"/>
    <w:rsid w:val="00872D53"/>
    <w:rsid w:val="0087361E"/>
    <w:rsid w:val="00894113"/>
    <w:rsid w:val="009065DF"/>
    <w:rsid w:val="00912FE5"/>
    <w:rsid w:val="00914089"/>
    <w:rsid w:val="00925FB4"/>
    <w:rsid w:val="009365FA"/>
    <w:rsid w:val="009A6A38"/>
    <w:rsid w:val="009C630E"/>
    <w:rsid w:val="00A30ED5"/>
    <w:rsid w:val="00A5763A"/>
    <w:rsid w:val="00A939AB"/>
    <w:rsid w:val="00AA2856"/>
    <w:rsid w:val="00AB2AF7"/>
    <w:rsid w:val="00AD14C0"/>
    <w:rsid w:val="00AD4A77"/>
    <w:rsid w:val="00AD6CA2"/>
    <w:rsid w:val="00AF5257"/>
    <w:rsid w:val="00B24694"/>
    <w:rsid w:val="00B2605E"/>
    <w:rsid w:val="00B74148"/>
    <w:rsid w:val="00B74CE5"/>
    <w:rsid w:val="00B773D5"/>
    <w:rsid w:val="00B83428"/>
    <w:rsid w:val="00BA2D71"/>
    <w:rsid w:val="00BD1252"/>
    <w:rsid w:val="00C01554"/>
    <w:rsid w:val="00C43774"/>
    <w:rsid w:val="00C52A48"/>
    <w:rsid w:val="00C76076"/>
    <w:rsid w:val="00C76E22"/>
    <w:rsid w:val="00CB168A"/>
    <w:rsid w:val="00D22C42"/>
    <w:rsid w:val="00DF2B13"/>
    <w:rsid w:val="00E61E2F"/>
    <w:rsid w:val="00E66B13"/>
    <w:rsid w:val="00E67ABB"/>
    <w:rsid w:val="00E73474"/>
    <w:rsid w:val="00E83F41"/>
    <w:rsid w:val="00EA114E"/>
    <w:rsid w:val="00ED5156"/>
    <w:rsid w:val="00EE0C88"/>
    <w:rsid w:val="00EE14F3"/>
    <w:rsid w:val="00F0103B"/>
    <w:rsid w:val="00F16432"/>
    <w:rsid w:val="00F230D9"/>
    <w:rsid w:val="00F544E7"/>
    <w:rsid w:val="00F9523A"/>
    <w:rsid w:val="00FC71A1"/>
    <w:rsid w:val="00FF2F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69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2C35"/>
    <w:pPr>
      <w:tabs>
        <w:tab w:val="center" w:pos="4680"/>
        <w:tab w:val="right" w:pos="9360"/>
      </w:tabs>
    </w:pPr>
    <w:rPr>
      <w:rFonts w:ascii="Calibri" w:eastAsia="Calibri" w:hAnsi="Calibri"/>
      <w:lang w:val="ro-RO"/>
    </w:rPr>
  </w:style>
  <w:style w:type="character" w:customStyle="1" w:styleId="HeaderChar">
    <w:name w:val="Header Char"/>
    <w:link w:val="Header"/>
    <w:uiPriority w:val="99"/>
    <w:rsid w:val="007A2C35"/>
    <w:rPr>
      <w:lang w:val="ro-RO"/>
    </w:rPr>
  </w:style>
  <w:style w:type="paragraph" w:styleId="Footer">
    <w:name w:val="footer"/>
    <w:basedOn w:val="Normal"/>
    <w:link w:val="FooterChar"/>
    <w:uiPriority w:val="99"/>
    <w:unhideWhenUsed/>
    <w:rsid w:val="007A2C35"/>
    <w:pPr>
      <w:tabs>
        <w:tab w:val="center" w:pos="4680"/>
        <w:tab w:val="right" w:pos="9360"/>
      </w:tabs>
    </w:pPr>
    <w:rPr>
      <w:rFonts w:ascii="Calibri" w:eastAsia="Calibri" w:hAnsi="Calibri"/>
      <w:lang w:val="ro-RO"/>
    </w:rPr>
  </w:style>
  <w:style w:type="character" w:customStyle="1" w:styleId="FooterChar">
    <w:name w:val="Footer Char"/>
    <w:link w:val="Footer"/>
    <w:uiPriority w:val="99"/>
    <w:rsid w:val="007A2C35"/>
    <w:rPr>
      <w:lang w:val="ro-RO"/>
    </w:rPr>
  </w:style>
  <w:style w:type="character" w:styleId="Hyperlink">
    <w:name w:val="Hyperlink"/>
    <w:uiPriority w:val="99"/>
    <w:rsid w:val="007A2C35"/>
    <w:rPr>
      <w:color w:val="000080"/>
      <w:u w:val="single"/>
    </w:rPr>
  </w:style>
  <w:style w:type="paragraph" w:styleId="Title">
    <w:name w:val="Title"/>
    <w:basedOn w:val="Normal"/>
    <w:next w:val="Normal"/>
    <w:link w:val="TitleChar"/>
    <w:qFormat/>
    <w:rsid w:val="007A2C35"/>
    <w:pPr>
      <w:suppressAutoHyphens/>
      <w:jc w:val="center"/>
    </w:pPr>
    <w:rPr>
      <w:rFonts w:ascii="Times New Roman-Rom" w:hAnsi="Times New Roman-Rom"/>
      <w:b/>
      <w:lang w:val="ro-RO" w:eastAsia="ar-SA"/>
    </w:rPr>
  </w:style>
  <w:style w:type="character" w:customStyle="1" w:styleId="TitleChar">
    <w:name w:val="Title Char"/>
    <w:link w:val="Title"/>
    <w:rsid w:val="007A2C35"/>
    <w:rPr>
      <w:rFonts w:ascii="Times New Roman-Rom" w:eastAsia="Times New Roman" w:hAnsi="Times New Roman-Rom" w:cs="Times New Roman"/>
      <w:b/>
      <w:sz w:val="20"/>
      <w:szCs w:val="20"/>
      <w:lang w:val="ro-RO" w:eastAsia="ar-SA"/>
    </w:rPr>
  </w:style>
  <w:style w:type="paragraph" w:styleId="Subtitle">
    <w:name w:val="Subtitle"/>
    <w:basedOn w:val="Normal"/>
    <w:next w:val="Normal"/>
    <w:link w:val="SubtitleChar"/>
    <w:uiPriority w:val="11"/>
    <w:qFormat/>
    <w:rsid w:val="007A2C35"/>
    <w:pPr>
      <w:numPr>
        <w:ilvl w:val="1"/>
      </w:numPr>
    </w:pPr>
    <w:rPr>
      <w:rFonts w:ascii="Cambria" w:hAnsi="Cambria"/>
      <w:i/>
      <w:iCs/>
      <w:color w:val="4F81BD"/>
      <w:spacing w:val="15"/>
      <w:lang w:val="ro-RO"/>
    </w:rPr>
  </w:style>
  <w:style w:type="character" w:customStyle="1" w:styleId="SubtitleChar">
    <w:name w:val="Subtitle Char"/>
    <w:link w:val="Subtitle"/>
    <w:uiPriority w:val="11"/>
    <w:rsid w:val="007A2C35"/>
    <w:rPr>
      <w:rFonts w:ascii="Cambria" w:eastAsia="Times New Roman" w:hAnsi="Cambria" w:cs="Times New Roman"/>
      <w:i/>
      <w:iCs/>
      <w:color w:val="4F81BD"/>
      <w:spacing w:val="15"/>
      <w:sz w:val="24"/>
      <w:szCs w:val="24"/>
      <w:lang w:val="ro-RO"/>
    </w:rPr>
  </w:style>
  <w:style w:type="table" w:styleId="TableGrid">
    <w:name w:val="Table Grid"/>
    <w:basedOn w:val="TableNormal"/>
    <w:uiPriority w:val="59"/>
    <w:rsid w:val="009065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065DF"/>
    <w:rPr>
      <w:rFonts w:ascii="Tahoma" w:eastAsia="Calibri" w:hAnsi="Tahoma"/>
      <w:sz w:val="16"/>
      <w:szCs w:val="16"/>
      <w:lang w:val="es-ES"/>
    </w:rPr>
  </w:style>
  <w:style w:type="character" w:customStyle="1" w:styleId="BalloonTextChar">
    <w:name w:val="Balloon Text Char"/>
    <w:link w:val="BalloonText"/>
    <w:uiPriority w:val="99"/>
    <w:semiHidden/>
    <w:rsid w:val="009065DF"/>
    <w:rPr>
      <w:rFonts w:ascii="Tahoma" w:hAnsi="Tahoma" w:cs="Tahoma"/>
      <w:sz w:val="16"/>
      <w:szCs w:val="16"/>
      <w:lang w:val="es-ES"/>
    </w:rPr>
  </w:style>
  <w:style w:type="paragraph" w:styleId="ListParagraph">
    <w:name w:val="List Paragraph"/>
    <w:basedOn w:val="Normal"/>
    <w:uiPriority w:val="34"/>
    <w:qFormat/>
    <w:rsid w:val="002910D9"/>
    <w:pPr>
      <w:ind w:left="720"/>
      <w:contextualSpacing/>
    </w:pPr>
  </w:style>
</w:styles>
</file>

<file path=word/webSettings.xml><?xml version="1.0" encoding="utf-8"?>
<w:webSettings xmlns:r="http://schemas.openxmlformats.org/officeDocument/2006/relationships" xmlns:w="http://schemas.openxmlformats.org/wordprocessingml/2006/main">
  <w:divs>
    <w:div w:id="1558054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mailto:fsli@upcmail.ro"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ateriale%20pentru%20memoria%20externa\ANTET%20FSLI%202015_ALB%20NEGRU.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F905A-3B0D-4EB4-A680-A9E14A32B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ANTET FSLI 2015_ALB NEGRU</Template>
  <TotalTime>0</TotalTime>
  <Pages>1</Pages>
  <Words>251</Words>
  <Characters>1437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Simion</dc:creator>
  <cp:lastModifiedBy>user3</cp:lastModifiedBy>
  <cp:revision>2</cp:revision>
  <cp:lastPrinted>2016-09-27T09:27:00Z</cp:lastPrinted>
  <dcterms:created xsi:type="dcterms:W3CDTF">2016-09-29T05:23:00Z</dcterms:created>
  <dcterms:modified xsi:type="dcterms:W3CDTF">2016-09-29T05:23:00Z</dcterms:modified>
</cp:coreProperties>
</file>